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21233EBA" w:rsidR="008C0CCB" w:rsidRDefault="008C0CCB" w:rsidP="008C0CCB">
      <w:pPr>
        <w:spacing w:after="0" w:line="100" w:lineRule="atLeast"/>
        <w:jc w:val="center"/>
      </w:pPr>
      <w:r>
        <w:t xml:space="preserve">GENERAL RULES (Revised </w:t>
      </w:r>
      <w:r w:rsidR="00DC5FD0">
        <w:t>1</w:t>
      </w:r>
      <w:r w:rsidR="00802E8A">
        <w:t>/202</w:t>
      </w:r>
      <w:r w:rsidR="00DC5FD0">
        <w:t>2</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r>
        <w:t xml:space="preserve">and also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736FB8C7"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    Small Club:  20 and under members</w:t>
      </w:r>
    </w:p>
    <w:p w14:paraId="20108C9A"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   Medium Club: 21 - 50 members</w:t>
      </w:r>
    </w:p>
    <w:p w14:paraId="35EEAF69"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(iii)  Large Club: 51+ members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lastRenderedPageBreak/>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r w:rsidRPr="00C13D8D">
        <w:rPr>
          <w:b/>
          <w:u w:val="single"/>
        </w:rPr>
        <w:t>Year Book</w:t>
      </w:r>
      <w:r w:rsidRPr="00C13D8D">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one or one page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r>
        <w:t>have to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(if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 xml:space="preserve">Use a lightweight, solid color, theme type binder, size not to </w:t>
      </w:r>
      <w:r w:rsidRPr="00423B25">
        <w:rPr>
          <w:rFonts w:cs="Calibri"/>
          <w:bCs/>
          <w:i/>
          <w:iCs/>
        </w:rPr>
        <w:t>exceed 8.5”x11”, sheets may be placed in top loaded sheet protectors. (NGC Rules</w:t>
      </w:r>
      <w:r w:rsidRPr="00423B25">
        <w:rPr>
          <w:rFonts w:cs="Calibri"/>
          <w:b/>
          <w:bCs/>
          <w:i/>
          <w:iCs/>
        </w:rPr>
        <w:t>)</w:t>
      </w:r>
    </w:p>
    <w:p w14:paraId="448D22DE" w14:textId="77777777" w:rsidR="00423B25" w:rsidRDefault="00423B25" w:rsidP="00423B25">
      <w:pPr>
        <w:spacing w:after="0" w:line="100" w:lineRule="atLeast"/>
        <w:jc w:val="both"/>
        <w:rPr>
          <w:rFonts w:asciiTheme="minorHAnsi" w:hAnsiTheme="minorHAnsi" w:cstheme="minorHAnsi"/>
          <w:b/>
        </w:rPr>
      </w:pPr>
      <w:r>
        <w:rPr>
          <w:rFonts w:asciiTheme="minorHAnsi" w:hAnsiTheme="minorHAnsi" w:cstheme="minorHAnsi"/>
          <w:b/>
        </w:rPr>
        <w:t>LCGF</w:t>
      </w:r>
      <w:r>
        <w:rPr>
          <w:rFonts w:asciiTheme="minorHAnsi" w:hAnsiTheme="minorHAnsi" w:cstheme="minorHAnsi"/>
          <w:bCs/>
        </w:rPr>
        <w:t xml:space="preserve"> </w:t>
      </w:r>
      <w:r>
        <w:rPr>
          <w:rFonts w:asciiTheme="minorHAnsi" w:hAnsiTheme="minorHAnsi" w:cstheme="minorHAnsi"/>
          <w:b/>
        </w:rPr>
        <w:t xml:space="preserve">AWARD #7B – MEMBER  OF HONOR AWARD </w:t>
      </w:r>
    </w:p>
    <w:p w14:paraId="757F6FF1" w14:textId="77777777" w:rsidR="00423B25" w:rsidRDefault="00423B25" w:rsidP="00423B25">
      <w:pPr>
        <w:spacing w:after="0" w:line="100" w:lineRule="atLeast"/>
        <w:jc w:val="both"/>
        <w:rPr>
          <w:rFonts w:asciiTheme="minorHAnsi" w:hAnsiTheme="minorHAnsi" w:cstheme="minorHAnsi"/>
          <w:bCs/>
        </w:rPr>
      </w:pPr>
      <w:r>
        <w:rPr>
          <w:rFonts w:asciiTheme="minorHAnsi" w:hAnsiTheme="minorHAnsi" w:cstheme="minorHAnsi"/>
          <w:bCs/>
        </w:rPr>
        <w:t>Eligible for DS #30 and NGC #SR-4</w:t>
      </w:r>
    </w:p>
    <w:p w14:paraId="34F673D3" w14:textId="77777777" w:rsidR="00423B25" w:rsidRDefault="00423B25" w:rsidP="00423B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Donor:  Patricia </w:t>
      </w:r>
      <w:r>
        <w:rPr>
          <w:rFonts w:asciiTheme="minorHAnsi" w:hAnsiTheme="minorHAnsi" w:cstheme="minorHAnsi"/>
          <w:color w:val="26282A"/>
        </w:rPr>
        <w:t>Ortalano in honor of Billie Massa</w:t>
      </w:r>
    </w:p>
    <w:p w14:paraId="6DC6487B" w14:textId="1EF7ABB9" w:rsidR="00423B25" w:rsidRDefault="00423B25" w:rsidP="00423B25">
      <w:pPr>
        <w:spacing w:after="0" w:line="240" w:lineRule="auto"/>
        <w:rPr>
          <w:rFonts w:asciiTheme="minorHAnsi" w:hAnsiTheme="minorHAnsi" w:cstheme="minorHAnsi"/>
        </w:rPr>
      </w:pPr>
      <w:r>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Pr>
          <w:rFonts w:asciiTheme="minorHAnsi" w:hAnsiTheme="minorHAnsi" w:cstheme="minorHAnsi"/>
          <w:bCs/>
        </w:rPr>
        <w:t xml:space="preserve">can </w:t>
      </w:r>
      <w:r>
        <w:rPr>
          <w:rFonts w:asciiTheme="minorHAnsi" w:hAnsiTheme="minorHAnsi" w:cstheme="minorHAnsi"/>
        </w:rPr>
        <w:t xml:space="preserve">received this award only once in a lifetime. Eligibility: any member of a Federated State Garden Club, who has never been a member of NGC Board of Directors, including State Presidents. </w:t>
      </w:r>
      <w:r>
        <w:rPr>
          <w:rFonts w:asciiTheme="minorHAnsi" w:hAnsiTheme="minorHAnsi" w:cstheme="minorHAnsi"/>
          <w:color w:val="2D2A2A"/>
        </w:rPr>
        <w:t>Do not answer questions 1-6 on LGCF application form. Exception to rules</w:t>
      </w:r>
      <w:r>
        <w:rPr>
          <w:rFonts w:asciiTheme="minorHAnsi" w:hAnsiTheme="minorHAnsi" w:cstheme="minorHAnsi"/>
          <w:i/>
          <w:iCs/>
          <w:color w:val="2D2A2A"/>
        </w:rPr>
        <w:t xml:space="preserve">: </w:t>
      </w:r>
      <w:r>
        <w:rPr>
          <w:rFonts w:asciiTheme="minorHAnsi" w:hAnsiTheme="minorHAnsi" w:cstheme="minorHAnsi"/>
        </w:rPr>
        <w:t xml:space="preserve">A Book of Evidence not to </w:t>
      </w:r>
      <w:r w:rsidRPr="00423B25">
        <w:rPr>
          <w:rFonts w:asciiTheme="minorHAnsi" w:hAnsiTheme="minorHAnsi" w:cstheme="minorHAnsi"/>
        </w:rPr>
        <w:t>exceed 5</w:t>
      </w:r>
      <w:r w:rsidRPr="00423B25">
        <w:rPr>
          <w:rFonts w:asciiTheme="minorHAnsi" w:hAnsiTheme="minorHAnsi" w:cstheme="minorHAnsi"/>
          <w:color w:val="FF0000"/>
        </w:rPr>
        <w:t xml:space="preserve"> </w:t>
      </w:r>
      <w:r w:rsidRPr="00423B25">
        <w:rPr>
          <w:rFonts w:asciiTheme="minorHAnsi" w:hAnsiTheme="minorHAnsi" w:cstheme="minorHAnsi"/>
        </w:rPr>
        <w:t>pages (front only) is required. This is in addition to the application form.</w:t>
      </w:r>
      <w:r>
        <w:rPr>
          <w:rFonts w:asciiTheme="minorHAnsi" w:hAnsiTheme="minorHAnsi" w:cstheme="minorHAnsi"/>
        </w:rPr>
        <w:t xml:space="preserve"> </w:t>
      </w:r>
      <w:r w:rsidRPr="00B65959">
        <w:rPr>
          <w:rFonts w:asciiTheme="minorHAnsi" w:hAnsiTheme="minorHAnsi" w:cstheme="minorHAnsi"/>
          <w:u w:val="single"/>
        </w:rPr>
        <w:t>Eligibility and rules</w:t>
      </w:r>
      <w:r>
        <w:rPr>
          <w:rFonts w:asciiTheme="minorHAnsi" w:hAnsiTheme="minorHAnsi" w:cstheme="minorHAnsi"/>
        </w:rPr>
        <w:t xml:space="preserve"> are listed on NGC website: “Awards -Member of Honor”.  (See Award’s full details at </w:t>
      </w:r>
      <w:hyperlink r:id="rId10" w:history="1">
        <w:r>
          <w:rPr>
            <w:rStyle w:val="Hyperlink"/>
            <w:rFonts w:asciiTheme="minorHAnsi" w:hAnsiTheme="minorHAnsi" w:cstheme="minorHAnsi"/>
          </w:rPr>
          <w:t>www.gardenclub.org</w:t>
        </w:r>
      </w:hyperlink>
      <w:r>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r w:rsidR="0069625B">
        <w:rPr>
          <w:w w:val="105"/>
        </w:rPr>
        <w:t>i.</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r>
        <w:rPr>
          <w:w w:val="105"/>
          <w:sz w:val="19"/>
        </w:rPr>
        <w:t>WHERE,</w:t>
      </w:r>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r>
        <w:rPr>
          <w:w w:val="105"/>
          <w:sz w:val="19"/>
        </w:rPr>
        <w:t>PLACEMENT, BUT</w:t>
      </w:r>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Only one second-place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r w:rsidR="0069625B">
        <w:rPr>
          <w:w w:val="105"/>
        </w:rPr>
        <w:t>third-place</w:t>
      </w:r>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(OR,</w:t>
      </w:r>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(OR,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FOLIAGE PLANTS MAY FLOWER, BUT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(OR,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(OR,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r>
        <w:rPr>
          <w:w w:val="105"/>
          <w:sz w:val="19"/>
        </w:rPr>
        <w:t>CLASS;</w:t>
      </w:r>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Student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XII. OTHER (DO NOT COUNT TOWARDS THE FSAA)…………………………...1 pt</w:t>
      </w:r>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618C9485" w14:textId="406783B5" w:rsidR="006776E0" w:rsidRPr="005A623F" w:rsidRDefault="006776E0" w:rsidP="006776E0">
      <w:pPr>
        <w:pStyle w:val="NoSpacing"/>
        <w:rPr>
          <w:rFonts w:asciiTheme="minorHAnsi" w:hAnsiTheme="minorHAnsi" w:cstheme="minorHAnsi"/>
        </w:rPr>
      </w:pPr>
      <w:r w:rsidRPr="005A623F">
        <w:rPr>
          <w:rFonts w:asciiTheme="minorHAnsi" w:hAnsiTheme="minorHAnsi" w:cstheme="minorHAnsi"/>
        </w:rPr>
        <w:t xml:space="preserve">A certificate and $25 will be awarded to a member club(s) receiving the highest number of points on the evaluation of its Flower Show. To receive this award, the show must be evaluated by a panel of judges, see </w:t>
      </w:r>
      <w:r w:rsidRPr="005A623F">
        <w:rPr>
          <w:rFonts w:asciiTheme="minorHAnsi" w:hAnsiTheme="minorHAnsi" w:cstheme="minorHAnsi"/>
          <w:i/>
          <w:iCs/>
        </w:rPr>
        <w:t>Handbook for Flower Shows (2017), Chapter 5, X.</w:t>
      </w:r>
      <w:r w:rsidRPr="005A623F">
        <w:rPr>
          <w:rFonts w:asciiTheme="minorHAnsi" w:hAnsiTheme="minorHAnsi" w:cstheme="minorHAnsi"/>
        </w:rPr>
        <w:t xml:space="preserve"> No book of evidence is needed for this award. This award will not be given to a club (s) in consecutive years. The member club (s) do have the option of also applying for a NGC Achievement Award for Flower Shows. A book of evidence will then be required.</w:t>
      </w:r>
    </w:p>
    <w:p w14:paraId="4AD8977B" w14:textId="77777777" w:rsidR="00BE5AF0" w:rsidRPr="005A623F" w:rsidRDefault="00BE5AF0" w:rsidP="008C0CCB">
      <w:pPr>
        <w:spacing w:after="0" w:line="100" w:lineRule="atLeast"/>
        <w:jc w:val="both"/>
        <w:rPr>
          <w:rFonts w:asciiTheme="minorHAnsi" w:hAnsiTheme="minorHAnsi" w:cstheme="minorHAnsi"/>
        </w:rPr>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4A1BBB7A"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3069313C"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The official Arbor Day in Louisiana is the third Friday in January. A certificate will be awarded to clubs observing Arbor </w:t>
      </w:r>
    </w:p>
    <w:p w14:paraId="4E9290DB"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Day by planting trees and/or shrubs. Include an informative and interesting program in your ceremony. Any tree </w:t>
      </w:r>
    </w:p>
    <w:p w14:paraId="67CBF507"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planting ceremony during the month of January or throughout the awards year may be considered in observance of </w:t>
      </w:r>
    </w:p>
    <w:p w14:paraId="1683F4B9"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Arbor Day as long as the planting takes place within the awards year and the award is received by the chairman </w:t>
      </w:r>
    </w:p>
    <w:p w14:paraId="1E4C335C" w14:textId="521E0DBB" w:rsidR="005A623F" w:rsidRPr="005A623F" w:rsidRDefault="005A623F" w:rsidP="006134D3">
      <w:pPr>
        <w:spacing w:after="0" w:line="240" w:lineRule="auto"/>
        <w:rPr>
          <w:rFonts w:asciiTheme="minorHAnsi" w:hAnsiTheme="minorHAnsi" w:cstheme="minorHAnsi"/>
        </w:rPr>
      </w:pPr>
      <w:r w:rsidRPr="005A623F">
        <w:rPr>
          <w:rFonts w:asciiTheme="minorHAnsi" w:hAnsiTheme="minorHAnsi" w:cstheme="minorHAnsi"/>
        </w:rPr>
        <w:t xml:space="preserve">December 1 of the awards year. This award is non-competitive. See General Rules. This award may be competitive. Deep South Arbor Day Awards #7 and #23 </w:t>
      </w:r>
      <w:r w:rsidRPr="005A623F">
        <w:rPr>
          <w:rFonts w:asciiTheme="minorHAnsi" w:hAnsiTheme="minorHAnsi" w:cstheme="minorHAnsi"/>
          <w:kern w:val="22"/>
        </w:rPr>
        <w:t>are available</w:t>
      </w:r>
      <w:r w:rsidRPr="005A623F">
        <w:rPr>
          <w:rFonts w:asciiTheme="minorHAnsi" w:hAnsiTheme="minorHAnsi" w:cstheme="minorHAnsi"/>
        </w:rPr>
        <w:t xml:space="preserve"> - see specific rules for application. </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LaCOMBE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Applications must include verification pictures, dated press clippings, letters of appreciation, or any other pertinent material, such as titles of programs, speakers, and a brief summary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7326A75E" w:rsidR="008C0CCB" w:rsidRDefault="008C0CCB" w:rsidP="008C0CCB">
      <w:pPr>
        <w:spacing w:after="0" w:line="100" w:lineRule="atLeast"/>
        <w:jc w:val="both"/>
      </w:pPr>
      <w:r>
        <w:t>Eligible for Deep South #1</w:t>
      </w:r>
      <w:r w:rsidR="004A21A1">
        <w:t>4</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74210A9A" w:rsidR="008C0CCB" w:rsidRDefault="008C0CCB" w:rsidP="008C0CCB">
      <w:pPr>
        <w:spacing w:after="0" w:line="100" w:lineRule="atLeast"/>
        <w:jc w:val="both"/>
      </w:pPr>
      <w:r>
        <w:t>Eligible for Deep South Publicity Press Book Award</w:t>
      </w:r>
      <w:r w:rsidR="00276137">
        <w:t xml:space="preserve"> #29</w:t>
      </w:r>
      <w:r>
        <w:t xml:space="preserve">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127D286B" w14:textId="74371D6E" w:rsidR="00374E31" w:rsidRDefault="008C0CCB" w:rsidP="00374E31">
      <w:pPr>
        <w:pStyle w:val="PlainText"/>
        <w:rPr>
          <w:rFonts w:ascii="Times New Roman" w:hAnsi="Times New Roman" w:cs="Times New Roman"/>
          <w:sz w:val="24"/>
          <w:szCs w:val="24"/>
        </w:rPr>
      </w:pPr>
      <w:r>
        <w:rPr>
          <w:b/>
          <w:u w:val="single"/>
        </w:rPr>
        <w:t>Deadline: January 15.</w:t>
      </w:r>
      <w:r>
        <w:t xml:space="preserve"> All garden clubs, districts, councils and garden centers belonging to LGCF may submit a Press Book. Garden Club entries are divided into </w:t>
      </w:r>
      <w:r w:rsidR="00374E31">
        <w:t>three</w:t>
      </w:r>
      <w:r>
        <w:t xml:space="preserve"> categories based on membership</w:t>
      </w:r>
      <w:r w:rsidR="00374E31">
        <w:t>:</w:t>
      </w:r>
      <w:r w:rsidR="00374E31">
        <w:rPr>
          <w:rFonts w:ascii="Times New Roman" w:hAnsi="Times New Roman" w:cs="Times New Roman"/>
          <w:sz w:val="24"/>
          <w:szCs w:val="24"/>
        </w:rPr>
        <w:t xml:space="preserve">  (i)  Small Club:  20 and under members</w:t>
      </w:r>
      <w:r w:rsidR="00374E31">
        <w:rPr>
          <w:rFonts w:ascii="Times New Roman" w:hAnsi="Times New Roman" w:cs="Times New Roman"/>
          <w:sz w:val="24"/>
          <w:szCs w:val="24"/>
        </w:rPr>
        <w:t xml:space="preserve">; </w:t>
      </w:r>
      <w:r w:rsidR="00374E31">
        <w:rPr>
          <w:rFonts w:ascii="Times New Roman" w:hAnsi="Times New Roman" w:cs="Times New Roman"/>
          <w:sz w:val="24"/>
          <w:szCs w:val="24"/>
        </w:rPr>
        <w:t>(ii) Medium Club: 21 - 50 members</w:t>
      </w:r>
      <w:r w:rsidR="00374E31">
        <w:rPr>
          <w:rFonts w:ascii="Times New Roman" w:hAnsi="Times New Roman" w:cs="Times New Roman"/>
          <w:sz w:val="24"/>
          <w:szCs w:val="24"/>
        </w:rPr>
        <w:t xml:space="preserve">;  </w:t>
      </w:r>
      <w:r w:rsidR="00374E31">
        <w:rPr>
          <w:rFonts w:ascii="Times New Roman" w:hAnsi="Times New Roman" w:cs="Times New Roman"/>
          <w:sz w:val="24"/>
          <w:szCs w:val="24"/>
        </w:rPr>
        <w:t>(iii)  Large Club: 51+ members</w:t>
      </w:r>
    </w:p>
    <w:p w14:paraId="0021628B" w14:textId="7CE848DC" w:rsidR="008C0CCB" w:rsidRDefault="008C0CCB" w:rsidP="008C0CCB">
      <w:pPr>
        <w:spacing w:after="0" w:line="100" w:lineRule="atLeast"/>
        <w:jc w:val="both"/>
      </w:pPr>
      <w:r>
        <w:t>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r w:rsidR="00944666">
        <w:rPr>
          <w:b/>
        </w:rPr>
        <w:t>JoAnnPugh</w:t>
      </w:r>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Send application to:</w:t>
      </w:r>
    </w:p>
    <w:p w14:paraId="4195F0D1" w14:textId="0F446F49"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Kathy Tell</w:t>
      </w:r>
    </w:p>
    <w:p w14:paraId="4F6DF7D2" w14:textId="17B9968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9696 Simon LeBleu Rd.</w:t>
      </w:r>
    </w:p>
    <w:p w14:paraId="45CF70E9" w14:textId="4EDA99D3"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2A7AE783"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23B25">
        <w:rPr>
          <w:rFonts w:cs="Calibri"/>
        </w:rPr>
        <w:tab/>
      </w:r>
      <w:r w:rsidR="00423B25">
        <w:rPr>
          <w:rFonts w:cs="Calibri"/>
        </w:rPr>
        <w:tab/>
      </w:r>
      <w:r w:rsidR="00423B25">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C3BA138" w:rsidR="008C0CCB" w:rsidRDefault="00423B25" w:rsidP="008C0CCB">
      <w:pPr>
        <w:widowControl w:val="0"/>
        <w:autoSpaceDE w:val="0"/>
        <w:autoSpaceDN w:val="0"/>
        <w:adjustRightInd w:val="0"/>
        <w:spacing w:after="0" w:line="240" w:lineRule="auto"/>
        <w:ind w:left="6480" w:firstLine="720"/>
        <w:rPr>
          <w:rFonts w:ascii="Times" w:hAnsi="Times" w:cs="Times"/>
          <w:b/>
        </w:rPr>
      </w:pPr>
      <w:r>
        <w:rPr>
          <w:rFonts w:cs="Calibri"/>
          <w:b/>
        </w:rPr>
        <w:t xml:space="preserve"> </w:t>
      </w:r>
      <w:r>
        <w:rPr>
          <w:rFonts w:cs="Calibri"/>
          <w:b/>
        </w:rPr>
        <w:tab/>
      </w:r>
      <w:r w:rsidR="008C0CCB" w:rsidRPr="00D05CC5">
        <w:rPr>
          <w:rFonts w:cs="Calibri"/>
          <w:b/>
        </w:rPr>
        <w:t xml:space="preserve">TOTAL </w:t>
      </w:r>
      <w:r w:rsidR="008C0CCB">
        <w:rPr>
          <w:rFonts w:cs="Calibri"/>
          <w:b/>
        </w:rPr>
        <w:tab/>
      </w:r>
      <w:r w:rsidR="008C0CCB"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423B25">
      <w:pPr>
        <w:widowControl w:val="0"/>
        <w:autoSpaceDE w:val="0"/>
        <w:autoSpaceDN w:val="0"/>
        <w:adjustRightInd w:val="0"/>
        <w:spacing w:after="0" w:line="240" w:lineRule="auto"/>
        <w:ind w:left="7200" w:firstLine="720"/>
        <w:rPr>
          <w:rFonts w:cs="Calibri"/>
          <w:b/>
        </w:rPr>
      </w:pPr>
      <w:r w:rsidRPr="00D05CC5">
        <w:rPr>
          <w:rFonts w:cs="Calibri"/>
          <w:b/>
        </w:rPr>
        <w:t xml:space="preserve">TOTAL </w:t>
      </w:r>
      <w:r>
        <w:rPr>
          <w:rFonts w:cs="Calibri"/>
          <w:b/>
        </w:rPr>
        <w:tab/>
      </w:r>
      <w:r w:rsidRPr="00D05CC5">
        <w:rPr>
          <w:rFonts w:cs="Calibri"/>
          <w:b/>
        </w:rPr>
        <w:t>100 points</w:t>
      </w:r>
    </w:p>
    <w:p w14:paraId="7CA74E75" w14:textId="560ECAB2" w:rsidR="008C0CCB" w:rsidRDefault="008C0CCB" w:rsidP="008C0CCB">
      <w:pPr>
        <w:spacing w:after="0" w:line="100" w:lineRule="atLeast"/>
        <w:jc w:val="both"/>
      </w:pPr>
    </w:p>
    <w:p w14:paraId="09CAE6C7" w14:textId="77777777" w:rsidR="007941E7" w:rsidRPr="007941E7" w:rsidRDefault="007941E7" w:rsidP="007941E7">
      <w:pPr>
        <w:pStyle w:val="NormalWeb"/>
        <w:spacing w:before="0" w:beforeAutospacing="0" w:after="0" w:afterAutospacing="0"/>
        <w:rPr>
          <w:rFonts w:asciiTheme="minorHAnsi" w:hAnsiTheme="minorHAnsi" w:cstheme="minorHAnsi"/>
        </w:rPr>
      </w:pPr>
      <w:r w:rsidRPr="007941E7">
        <w:rPr>
          <w:rFonts w:asciiTheme="minorHAnsi" w:hAnsiTheme="minorHAnsi" w:cstheme="minorHAnsi"/>
          <w:b/>
          <w:bCs/>
        </w:rPr>
        <w:t>Award #35 (A-B)  LGCF Life Memberships</w:t>
      </w:r>
    </w:p>
    <w:p w14:paraId="48042899" w14:textId="169FDC5F" w:rsidR="007941E7" w:rsidRPr="007941E7" w:rsidRDefault="007941E7" w:rsidP="007941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Pr="007941E7">
        <w:rPr>
          <w:rFonts w:asciiTheme="minorHAnsi" w:hAnsiTheme="minorHAnsi" w:cstheme="minorHAnsi"/>
        </w:rPr>
        <w:t xml:space="preserve">$25 award </w:t>
      </w:r>
      <w:r>
        <w:rPr>
          <w:rFonts w:asciiTheme="minorHAnsi" w:hAnsiTheme="minorHAnsi" w:cstheme="minorHAnsi"/>
        </w:rPr>
        <w:t xml:space="preserve">and a certificate will be </w:t>
      </w:r>
      <w:r w:rsidRPr="007941E7">
        <w:rPr>
          <w:rFonts w:asciiTheme="minorHAnsi" w:hAnsiTheme="minorHAnsi" w:cstheme="minorHAnsi"/>
        </w:rPr>
        <w:t>given for the highest increase in LGCF Life Memberships as defined in each section. These awards are calculated by the LGCF Life Membership Chairman and verified by the President Elect. No application is necessary. The Award will be paid from the Life Membership fund balance.</w:t>
      </w:r>
    </w:p>
    <w:p w14:paraId="62965A49" w14:textId="77777777" w:rsidR="007941E7" w:rsidRP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club having the greatest number of new Life Memberships in calendar year.</w:t>
      </w:r>
    </w:p>
    <w:p w14:paraId="3D128128" w14:textId="2CD21177" w:rsid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District having the greatest number of new Life Memberships in calendar year.</w:t>
      </w:r>
    </w:p>
    <w:p w14:paraId="7988F1C2" w14:textId="651922AB" w:rsidR="007941E7" w:rsidRPr="006776E0" w:rsidRDefault="007941E7" w:rsidP="007941E7">
      <w:pPr>
        <w:spacing w:after="0"/>
        <w:rPr>
          <w:rFonts w:asciiTheme="minorHAnsi" w:hAnsiTheme="minorHAnsi" w:cstheme="minorHAnsi"/>
          <w:b/>
          <w:bCs/>
        </w:rPr>
      </w:pPr>
      <w:r w:rsidRPr="006776E0">
        <w:rPr>
          <w:rFonts w:asciiTheme="minorHAnsi" w:hAnsiTheme="minorHAnsi" w:cstheme="minorHAnsi"/>
          <w:b/>
          <w:bCs/>
        </w:rPr>
        <w:t xml:space="preserve">Award #36  Plant an Oak Award  </w:t>
      </w:r>
    </w:p>
    <w:p w14:paraId="15AFAA52" w14:textId="53DDA60E" w:rsidR="007941E7" w:rsidRPr="006776E0" w:rsidRDefault="007941E7" w:rsidP="007941E7">
      <w:pPr>
        <w:spacing w:after="0"/>
        <w:ind w:firstLine="720"/>
        <w:rPr>
          <w:rFonts w:asciiTheme="minorHAnsi" w:hAnsiTheme="minorHAnsi" w:cstheme="minorHAnsi"/>
        </w:rPr>
      </w:pPr>
      <w:r w:rsidRPr="006776E0">
        <w:rPr>
          <w:rFonts w:asciiTheme="minorHAnsi" w:hAnsiTheme="minorHAnsi" w:cstheme="minorHAnsi"/>
        </w:rPr>
        <w:t>Donor: District VI</w:t>
      </w:r>
    </w:p>
    <w:p w14:paraId="7938481D" w14:textId="4D4D8D9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Send Application to:</w:t>
      </w:r>
    </w:p>
    <w:p w14:paraId="333D44CD" w14:textId="7D49D4F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Cindy Moran</w:t>
      </w:r>
    </w:p>
    <w:p w14:paraId="725F6495" w14:textId="77777777" w:rsidR="006776E0" w:rsidRPr="006776E0" w:rsidRDefault="006776E0" w:rsidP="006776E0">
      <w:pPr>
        <w:spacing w:after="0"/>
        <w:ind w:firstLine="720"/>
        <w:rPr>
          <w:rFonts w:eastAsia="Times New Roman"/>
          <w:b/>
          <w:bCs/>
        </w:rPr>
      </w:pPr>
      <w:r w:rsidRPr="006776E0">
        <w:rPr>
          <w:rFonts w:eastAsia="Times New Roman"/>
          <w:b/>
          <w:bCs/>
        </w:rPr>
        <w:t xml:space="preserve">15009 Chenal Road  </w:t>
      </w:r>
    </w:p>
    <w:p w14:paraId="791BA5A0" w14:textId="0A26177A" w:rsidR="006776E0" w:rsidRDefault="006776E0" w:rsidP="006776E0">
      <w:pPr>
        <w:spacing w:after="0"/>
        <w:ind w:firstLine="720"/>
        <w:rPr>
          <w:rFonts w:eastAsia="Times New Roman" w:cs="Calibri"/>
          <w:kern w:val="0"/>
        </w:rPr>
      </w:pPr>
      <w:r w:rsidRPr="006776E0">
        <w:rPr>
          <w:rFonts w:eastAsia="Times New Roman"/>
          <w:b/>
          <w:bCs/>
        </w:rPr>
        <w:t>Jarreau, La.  70749</w:t>
      </w:r>
    </w:p>
    <w:p w14:paraId="397FFED6" w14:textId="6BEF8258" w:rsidR="007941E7" w:rsidRPr="006776E0" w:rsidRDefault="007941E7" w:rsidP="007941E7">
      <w:pPr>
        <w:spacing w:after="0"/>
        <w:rPr>
          <w:rFonts w:asciiTheme="minorHAnsi" w:hAnsiTheme="minorHAnsi" w:cstheme="minorHAnsi"/>
        </w:rPr>
      </w:pPr>
      <w:r w:rsidRPr="006776E0">
        <w:rPr>
          <w:rFonts w:asciiTheme="minorHAnsi" w:hAnsiTheme="minorHAnsi" w:cstheme="minorHAnsi"/>
        </w:rPr>
        <w:t>An award of $50</w:t>
      </w:r>
      <w:r w:rsidR="006776E0">
        <w:rPr>
          <w:rFonts w:asciiTheme="minorHAnsi" w:hAnsiTheme="minorHAnsi" w:cstheme="minorHAnsi"/>
        </w:rPr>
        <w:t xml:space="preserve"> and a certificate</w:t>
      </w:r>
      <w:r w:rsidRPr="006776E0">
        <w:rPr>
          <w:rFonts w:asciiTheme="minorHAnsi" w:hAnsiTheme="minorHAnsi" w:cstheme="minorHAnsi"/>
        </w:rPr>
        <w:t xml:space="preserve"> will be given to a club</w:t>
      </w:r>
      <w:r w:rsidR="006776E0">
        <w:rPr>
          <w:rFonts w:asciiTheme="minorHAnsi" w:hAnsiTheme="minorHAnsi" w:cstheme="minorHAnsi"/>
        </w:rPr>
        <w:t xml:space="preserve"> </w:t>
      </w:r>
      <w:r w:rsidRPr="006776E0">
        <w:rPr>
          <w:rFonts w:asciiTheme="minorHAnsi" w:hAnsiTheme="minorHAnsi" w:cstheme="minorHAnsi"/>
        </w:rPr>
        <w:t>(one in each size division)</w:t>
      </w:r>
      <w:r w:rsidR="006776E0">
        <w:rPr>
          <w:rFonts w:asciiTheme="minorHAnsi" w:hAnsiTheme="minorHAnsi" w:cstheme="minorHAnsi"/>
        </w:rPr>
        <w:t xml:space="preserve"> </w:t>
      </w:r>
      <w:r w:rsidRPr="006776E0">
        <w:rPr>
          <w:rFonts w:asciiTheme="minorHAnsi" w:hAnsiTheme="minorHAnsi" w:cstheme="minorHAnsi"/>
        </w:rPr>
        <w:t xml:space="preserve">for the planting of oak trees listed on the LGCF native plant list.  To be considered for the award, the club must plant as  many oak trees as they have members.  Trees can be planted by individuals or purchased to be planted by someone else.  In </w:t>
      </w:r>
      <w:r w:rsidR="00575194">
        <w:rPr>
          <w:rFonts w:asciiTheme="minorHAnsi" w:hAnsiTheme="minorHAnsi" w:cstheme="minorHAnsi"/>
        </w:rPr>
        <w:t xml:space="preserve">the </w:t>
      </w:r>
      <w:r w:rsidRPr="006776E0">
        <w:rPr>
          <w:rFonts w:asciiTheme="minorHAnsi" w:hAnsiTheme="minorHAnsi" w:cstheme="minorHAnsi"/>
        </w:rPr>
        <w:t xml:space="preserve">case of </w:t>
      </w:r>
      <w:r w:rsidR="00575194">
        <w:rPr>
          <w:rFonts w:asciiTheme="minorHAnsi" w:hAnsiTheme="minorHAnsi" w:cstheme="minorHAnsi"/>
        </w:rPr>
        <w:t xml:space="preserve">a </w:t>
      </w:r>
      <w:r w:rsidRPr="006776E0">
        <w:rPr>
          <w:rFonts w:asciiTheme="minorHAnsi" w:hAnsiTheme="minorHAnsi" w:cstheme="minorHAnsi"/>
        </w:rPr>
        <w:t>tie in the division, preference will be given to the club with the largest percentage of deciduous oaks.  </w:t>
      </w:r>
    </w:p>
    <w:p w14:paraId="11F4DB2C" w14:textId="77777777" w:rsidR="007941E7" w:rsidRPr="007941E7" w:rsidRDefault="007941E7" w:rsidP="007941E7">
      <w:pPr>
        <w:suppressAutoHyphens w:val="0"/>
        <w:spacing w:after="0" w:line="240" w:lineRule="auto"/>
        <w:rPr>
          <w:rFonts w:asciiTheme="minorHAnsi" w:hAnsiTheme="minorHAnsi" w:cstheme="minorHAnsi"/>
        </w:rPr>
      </w:pPr>
    </w:p>
    <w:p w14:paraId="1082ED01" w14:textId="77777777" w:rsidR="007941E7" w:rsidRPr="007941E7" w:rsidRDefault="007941E7" w:rsidP="008C0CCB">
      <w:pPr>
        <w:spacing w:after="0" w:line="100" w:lineRule="atLeast"/>
        <w:jc w:val="both"/>
        <w:rPr>
          <w:rFonts w:asciiTheme="minorHAnsi" w:hAnsiTheme="minorHAnsi" w:cstheme="minorHAnsi"/>
        </w:rPr>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725" w14:textId="77777777" w:rsidR="00000C57" w:rsidRDefault="00000C57">
      <w:pPr>
        <w:spacing w:after="0" w:line="240" w:lineRule="auto"/>
      </w:pPr>
      <w:r>
        <w:separator/>
      </w:r>
    </w:p>
  </w:endnote>
  <w:endnote w:type="continuationSeparator" w:id="0">
    <w:p w14:paraId="04A89C63" w14:textId="77777777" w:rsidR="00000C57" w:rsidRDefault="0000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FB0B" w14:textId="77777777" w:rsidR="00000C57" w:rsidRDefault="00000C57">
      <w:pPr>
        <w:spacing w:after="0" w:line="240" w:lineRule="auto"/>
      </w:pPr>
      <w:r>
        <w:separator/>
      </w:r>
    </w:p>
  </w:footnote>
  <w:footnote w:type="continuationSeparator" w:id="0">
    <w:p w14:paraId="6596F728" w14:textId="77777777" w:rsidR="00000C57" w:rsidRDefault="0000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8702A4C"/>
    <w:multiLevelType w:val="multilevel"/>
    <w:tmpl w:val="BBC403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2"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12"/>
  </w:num>
  <w:num w:numId="9">
    <w:abstractNumId w:val="7"/>
  </w:num>
  <w:num w:numId="10">
    <w:abstractNumId w:val="11"/>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00C57"/>
    <w:rsid w:val="000129A8"/>
    <w:rsid w:val="000959F7"/>
    <w:rsid w:val="000C2E6C"/>
    <w:rsid w:val="001023FF"/>
    <w:rsid w:val="00153877"/>
    <w:rsid w:val="0019073E"/>
    <w:rsid w:val="001A0B2E"/>
    <w:rsid w:val="001A5C05"/>
    <w:rsid w:val="001A627F"/>
    <w:rsid w:val="001A67BB"/>
    <w:rsid w:val="00237A0F"/>
    <w:rsid w:val="00247165"/>
    <w:rsid w:val="00276137"/>
    <w:rsid w:val="002B737E"/>
    <w:rsid w:val="002E3FBA"/>
    <w:rsid w:val="00363502"/>
    <w:rsid w:val="00366385"/>
    <w:rsid w:val="00374E31"/>
    <w:rsid w:val="00387D2A"/>
    <w:rsid w:val="00395A07"/>
    <w:rsid w:val="00397688"/>
    <w:rsid w:val="003E2CA8"/>
    <w:rsid w:val="003F2E0E"/>
    <w:rsid w:val="0041101F"/>
    <w:rsid w:val="00423B25"/>
    <w:rsid w:val="00466B22"/>
    <w:rsid w:val="00472753"/>
    <w:rsid w:val="004840C1"/>
    <w:rsid w:val="004A21A1"/>
    <w:rsid w:val="005020D6"/>
    <w:rsid w:val="00505913"/>
    <w:rsid w:val="00512ACF"/>
    <w:rsid w:val="005207AB"/>
    <w:rsid w:val="00561EA2"/>
    <w:rsid w:val="00575194"/>
    <w:rsid w:val="005A0691"/>
    <w:rsid w:val="005A623F"/>
    <w:rsid w:val="005D052A"/>
    <w:rsid w:val="006134D3"/>
    <w:rsid w:val="00652049"/>
    <w:rsid w:val="006645B3"/>
    <w:rsid w:val="006776E0"/>
    <w:rsid w:val="00687EF7"/>
    <w:rsid w:val="006953E4"/>
    <w:rsid w:val="0069625B"/>
    <w:rsid w:val="00697272"/>
    <w:rsid w:val="006A279B"/>
    <w:rsid w:val="006D7520"/>
    <w:rsid w:val="00702D1B"/>
    <w:rsid w:val="00761A2E"/>
    <w:rsid w:val="00780276"/>
    <w:rsid w:val="007941E7"/>
    <w:rsid w:val="007A2341"/>
    <w:rsid w:val="007C7E67"/>
    <w:rsid w:val="00802E8A"/>
    <w:rsid w:val="008331C6"/>
    <w:rsid w:val="008341F0"/>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13D8D"/>
    <w:rsid w:val="00C2257B"/>
    <w:rsid w:val="00C67422"/>
    <w:rsid w:val="00CB03DA"/>
    <w:rsid w:val="00CB4D2A"/>
    <w:rsid w:val="00CE58F3"/>
    <w:rsid w:val="00CF3675"/>
    <w:rsid w:val="00CF458B"/>
    <w:rsid w:val="00D20BF8"/>
    <w:rsid w:val="00DC47D5"/>
    <w:rsid w:val="00DC5FD0"/>
    <w:rsid w:val="00DD6B83"/>
    <w:rsid w:val="00DE2F1B"/>
    <w:rsid w:val="00E25030"/>
    <w:rsid w:val="00E307F5"/>
    <w:rsid w:val="00E9267B"/>
    <w:rsid w:val="00EE75C6"/>
    <w:rsid w:val="00F04E16"/>
    <w:rsid w:val="00F336C6"/>
    <w:rsid w:val="00F54660"/>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 w:type="paragraph" w:styleId="NormalWeb">
    <w:name w:val="Normal (Web)"/>
    <w:basedOn w:val="Normal"/>
    <w:uiPriority w:val="99"/>
    <w:semiHidden/>
    <w:unhideWhenUsed/>
    <w:rsid w:val="007941E7"/>
    <w:pPr>
      <w:suppressAutoHyphens w:val="0"/>
      <w:spacing w:before="100" w:beforeAutospacing="1" w:after="100" w:afterAutospacing="1" w:line="240" w:lineRule="auto"/>
    </w:pPr>
    <w:rPr>
      <w:rFonts w:eastAsiaTheme="minorHAnsi" w:cs="Calibri"/>
      <w:kern w:val="0"/>
    </w:rPr>
  </w:style>
  <w:style w:type="paragraph" w:styleId="PlainText">
    <w:name w:val="Plain Text"/>
    <w:basedOn w:val="Normal"/>
    <w:link w:val="PlainTextChar"/>
    <w:uiPriority w:val="99"/>
    <w:semiHidden/>
    <w:unhideWhenUsed/>
    <w:rsid w:val="005A623F"/>
    <w:pPr>
      <w:suppressAutoHyphens w:val="0"/>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5A62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04870734">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9840</Words>
  <Characters>56093</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3</cp:revision>
  <cp:lastPrinted>2021-09-13T17:07:00Z</cp:lastPrinted>
  <dcterms:created xsi:type="dcterms:W3CDTF">2022-01-14T01:59:00Z</dcterms:created>
  <dcterms:modified xsi:type="dcterms:W3CDTF">2022-01-14T01:59:00Z</dcterms:modified>
</cp:coreProperties>
</file>