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5035" w14:textId="77777777" w:rsidR="0054221C" w:rsidRPr="0054221C" w:rsidRDefault="0054221C" w:rsidP="0054221C">
      <w:pPr>
        <w:shd w:val="clear" w:color="auto" w:fill="FFFFFF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54221C">
        <w:rPr>
          <w:rFonts w:ascii="Times New Roman" w:eastAsia="Times New Roman" w:hAnsi="Times New Roman" w:cs="Times New Roman"/>
          <w:color w:val="330000"/>
          <w:sz w:val="40"/>
          <w:szCs w:val="40"/>
        </w:rPr>
        <w:t>LGCF, Inc. Available Scholarships</w:t>
      </w:r>
    </w:p>
    <w:p w14:paraId="4B433D5C" w14:textId="649EEC5F" w:rsidR="003503AA" w:rsidRPr="0054221C" w:rsidRDefault="003503AA">
      <w:pPr>
        <w:rPr>
          <w:sz w:val="32"/>
          <w:szCs w:val="32"/>
        </w:rPr>
      </w:pPr>
    </w:p>
    <w:p w14:paraId="73E0D69C" w14:textId="0411E6D1" w:rsidR="0054221C" w:rsidRPr="0054221C" w:rsidRDefault="0054221C" w:rsidP="005422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8E8E8E"/>
          <w:sz w:val="32"/>
          <w:szCs w:val="32"/>
        </w:rPr>
      </w:pPr>
      <w:r w:rsidRPr="0054221C">
        <w:rPr>
          <w:rFonts w:ascii="Arial" w:eastAsia="Times New Roman" w:hAnsi="Arial" w:cs="Arial"/>
          <w:noProof/>
          <w:color w:val="8E8E8E"/>
          <w:sz w:val="32"/>
          <w:szCs w:val="32"/>
        </w:rPr>
        <w:drawing>
          <wp:inline distT="0" distB="0" distL="0" distR="0" wp14:anchorId="0F971B61" wp14:editId="398D7D6F">
            <wp:extent cx="5943600" cy="5135880"/>
            <wp:effectExtent l="0" t="0" r="0" b="762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EE4D" w14:textId="77777777" w:rsidR="0054221C" w:rsidRDefault="0054221C"/>
    <w:sectPr w:rsidR="0054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1C"/>
    <w:rsid w:val="003503AA"/>
    <w:rsid w:val="005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ADC"/>
  <w15:chartTrackingRefBased/>
  <w15:docId w15:val="{6795AB85-E42A-4BE0-8F48-7D488821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2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</cp:revision>
  <dcterms:created xsi:type="dcterms:W3CDTF">2021-07-26T01:05:00Z</dcterms:created>
  <dcterms:modified xsi:type="dcterms:W3CDTF">2021-07-26T01:11:00Z</dcterms:modified>
</cp:coreProperties>
</file>